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941A" w14:textId="1EE0EC5D" w:rsidR="00F63404" w:rsidRDefault="00F63404" w:rsidP="00F63404">
      <w:pPr>
        <w:spacing w:line="360" w:lineRule="auto"/>
        <w:jc w:val="center"/>
        <w:rPr>
          <w:rFonts w:ascii="Monotype Corsiva" w:hAnsi="Monotype Corsiva"/>
          <w:b/>
          <w:bCs/>
          <w:sz w:val="36"/>
          <w:szCs w:val="36"/>
        </w:rPr>
      </w:pPr>
      <w:r>
        <w:rPr>
          <w:rFonts w:ascii="Monotype Corsiva" w:hAnsi="Monotype Corsiva"/>
          <w:b/>
          <w:bCs/>
          <w:sz w:val="36"/>
          <w:szCs w:val="36"/>
        </w:rPr>
        <w:t>December 1</w:t>
      </w:r>
      <w:r w:rsidR="00540436">
        <w:rPr>
          <w:rFonts w:ascii="Monotype Corsiva" w:hAnsi="Monotype Corsiva"/>
          <w:b/>
          <w:bCs/>
          <w:sz w:val="36"/>
          <w:szCs w:val="36"/>
        </w:rPr>
        <w:t>4</w:t>
      </w:r>
      <w:r>
        <w:rPr>
          <w:rFonts w:ascii="Monotype Corsiva" w:hAnsi="Monotype Corsiva"/>
          <w:b/>
          <w:bCs/>
          <w:sz w:val="36"/>
          <w:szCs w:val="36"/>
        </w:rPr>
        <w:t>, 202</w:t>
      </w:r>
      <w:r w:rsidR="00927618">
        <w:rPr>
          <w:rFonts w:ascii="Monotype Corsiva" w:hAnsi="Monotype Corsiva"/>
          <w:b/>
          <w:bCs/>
          <w:sz w:val="36"/>
          <w:szCs w:val="36"/>
        </w:rPr>
        <w:t>5</w:t>
      </w:r>
    </w:p>
    <w:p w14:paraId="03773841" w14:textId="28E4D2FE" w:rsidR="00E22B8F" w:rsidRPr="00F63404" w:rsidRDefault="00F63404" w:rsidP="006D632D">
      <w:pPr>
        <w:jc w:val="center"/>
        <w:rPr>
          <w:rFonts w:ascii="Monotype Corsiva" w:hAnsi="Monotype Corsiva"/>
          <w:b/>
          <w:bCs/>
          <w:sz w:val="36"/>
          <w:szCs w:val="36"/>
        </w:rPr>
      </w:pPr>
      <w:r>
        <w:rPr>
          <w:rFonts w:ascii="Monotype Corsiva" w:hAnsi="Monotype Corsiva"/>
          <w:b/>
          <w:bCs/>
          <w:sz w:val="36"/>
          <w:szCs w:val="36"/>
        </w:rPr>
        <w:t>Third Sunday in Advent</w:t>
      </w:r>
    </w:p>
    <w:p w14:paraId="656925F5" w14:textId="0DE207FE" w:rsidR="006D632D" w:rsidRDefault="006D632D"/>
    <w:p w14:paraId="33594289" w14:textId="6E266A87" w:rsidR="006D632D" w:rsidRDefault="00255134" w:rsidP="006D632D">
      <w:pPr>
        <w:spacing w:line="480" w:lineRule="auto"/>
      </w:pPr>
      <w:r>
        <w:t>*</w:t>
      </w:r>
      <w:r w:rsidR="006D632D">
        <w:t xml:space="preserve">Hymn: </w:t>
      </w:r>
      <w:r w:rsidR="00F63404">
        <w:t>“O Come, O Come, Emmanuel” #120 vs. 1-3</w:t>
      </w:r>
    </w:p>
    <w:p w14:paraId="2B82E9CD" w14:textId="2A1B7DA5" w:rsidR="00AE34E7" w:rsidRDefault="00AE34E7" w:rsidP="00AE34E7">
      <w:pPr>
        <w:spacing w:line="480" w:lineRule="auto"/>
      </w:pPr>
      <w:r>
        <w:t>Welcome &amp; Announcements</w:t>
      </w:r>
      <w:r w:rsidR="001802FE">
        <w:t xml:space="preserve"> – Marvin Choquette</w:t>
      </w:r>
    </w:p>
    <w:p w14:paraId="1271A686" w14:textId="22B60269" w:rsidR="006D632D" w:rsidRDefault="006D632D" w:rsidP="006D632D">
      <w:pPr>
        <w:spacing w:line="480" w:lineRule="auto"/>
      </w:pPr>
      <w:r>
        <w:t>Prelude</w:t>
      </w:r>
      <w:r w:rsidR="003B0732">
        <w:t xml:space="preserve">: </w:t>
      </w:r>
      <w:r w:rsidR="008F66FA">
        <w:t xml:space="preserve">“Away in a Manger” </w:t>
      </w:r>
      <w:r w:rsidR="00FD1052">
        <w:t>–</w:t>
      </w:r>
      <w:r w:rsidR="008F66FA">
        <w:t xml:space="preserve"> M</w:t>
      </w:r>
      <w:r w:rsidR="00FD1052">
        <w:t>ekenzie Joseph</w:t>
      </w:r>
    </w:p>
    <w:p w14:paraId="30C9D1EA" w14:textId="0A974A81" w:rsidR="00F63404" w:rsidRDefault="00F63404" w:rsidP="006D632D">
      <w:pPr>
        <w:spacing w:line="480" w:lineRule="auto"/>
      </w:pPr>
      <w:r>
        <w:t xml:space="preserve">Lighting of the Third Advent Candle: </w:t>
      </w:r>
      <w:r w:rsidR="00540436">
        <w:t>Carol &amp; Tom Kearney</w:t>
      </w:r>
    </w:p>
    <w:p w14:paraId="0DEAB6CA" w14:textId="5823802D" w:rsidR="00024117" w:rsidRDefault="006D632D" w:rsidP="000F24B1">
      <w:pPr>
        <w:spacing w:line="480" w:lineRule="auto"/>
      </w:pPr>
      <w:r w:rsidRPr="006D632D">
        <w:t xml:space="preserve">Invitation to Worship: </w:t>
      </w:r>
    </w:p>
    <w:p w14:paraId="40AB0F5E" w14:textId="77777777" w:rsidR="00713C8E" w:rsidRPr="00713C8E" w:rsidRDefault="00713C8E" w:rsidP="00713C8E">
      <w:pPr>
        <w:rPr>
          <w:b/>
          <w:i/>
        </w:rPr>
      </w:pPr>
      <w:r w:rsidRPr="00713C8E">
        <w:t xml:space="preserve">The advent of Christ brings the joy of God’s presence in our midst! </w:t>
      </w:r>
      <w:r w:rsidRPr="00713C8E">
        <w:br/>
      </w:r>
      <w:r w:rsidRPr="00713C8E">
        <w:rPr>
          <w:b/>
        </w:rPr>
        <w:t>We sing praises to God for the salvation Christ brings to us!</w:t>
      </w:r>
      <w:r w:rsidRPr="00713C8E">
        <w:br/>
        <w:t>Because of Christ, the weak are strengthened, the fearful are encouraged, and the unrighteous are redeemed!</w:t>
      </w:r>
      <w:r w:rsidRPr="00713C8E">
        <w:br/>
      </w:r>
      <w:r w:rsidRPr="00713C8E">
        <w:rPr>
          <w:b/>
        </w:rPr>
        <w:t>Joy and gladness are ours, because God has come to us in Christ to walk with us in the paths of righteousness!</w:t>
      </w:r>
      <w:r w:rsidRPr="00713C8E">
        <w:br/>
      </w:r>
      <w:r w:rsidRPr="00713C8E">
        <w:rPr>
          <w:b/>
          <w:i/>
        </w:rPr>
        <w:t>All: As we continue our preparations for Christmas, may our</w:t>
      </w:r>
    </w:p>
    <w:p w14:paraId="7D79617C" w14:textId="77777777" w:rsidR="00713C8E" w:rsidRPr="00713C8E" w:rsidRDefault="00713C8E" w:rsidP="00713C8E">
      <w:pPr>
        <w:rPr>
          <w:b/>
          <w:i/>
        </w:rPr>
      </w:pPr>
      <w:r w:rsidRPr="00713C8E">
        <w:rPr>
          <w:b/>
          <w:i/>
        </w:rPr>
        <w:t>celebrations renew our faith and fill us with joy and thanks.</w:t>
      </w:r>
    </w:p>
    <w:p w14:paraId="64F923B9" w14:textId="77777777" w:rsidR="00713C8E" w:rsidRDefault="00713C8E" w:rsidP="00713C8E"/>
    <w:p w14:paraId="2F43B7E1" w14:textId="28E9EEC7" w:rsidR="002935E7" w:rsidRDefault="002935E7" w:rsidP="007C794E">
      <w:pPr>
        <w:spacing w:line="480" w:lineRule="auto"/>
      </w:pPr>
      <w:r>
        <w:t>Invocation &amp; Lord’s Prayer</w:t>
      </w:r>
    </w:p>
    <w:p w14:paraId="21D7A9C7" w14:textId="3FC9415E" w:rsidR="006D632D" w:rsidRDefault="003D05B5" w:rsidP="006D632D">
      <w:pPr>
        <w:spacing w:line="480" w:lineRule="auto"/>
      </w:pPr>
      <w:r>
        <w:t>Scripture Reading:</w:t>
      </w:r>
      <w:r w:rsidR="004C77B6">
        <w:t xml:space="preserve"> </w:t>
      </w:r>
      <w:r w:rsidR="00713C8E">
        <w:t xml:space="preserve">Isaiah 35:1-10 – </w:t>
      </w:r>
      <w:r w:rsidR="001101BB">
        <w:t>Ginni Butler</w:t>
      </w:r>
    </w:p>
    <w:p w14:paraId="135D50AB" w14:textId="4A38D5DA" w:rsidR="006D632D" w:rsidRDefault="006D632D" w:rsidP="006D632D">
      <w:pPr>
        <w:spacing w:line="480" w:lineRule="auto"/>
      </w:pPr>
      <w:r>
        <w:t>Children’s Message</w:t>
      </w:r>
      <w:r w:rsidR="00FD76E1">
        <w:t xml:space="preserve"> – </w:t>
      </w:r>
      <w:r w:rsidR="009C385C">
        <w:t>Laureen Galayda</w:t>
      </w:r>
    </w:p>
    <w:p w14:paraId="60E5536B" w14:textId="5EBAA465" w:rsidR="000F24B1" w:rsidRDefault="007C794E" w:rsidP="006D632D">
      <w:pPr>
        <w:spacing w:line="480" w:lineRule="auto"/>
      </w:pPr>
      <w:r>
        <w:t>Praise Music</w:t>
      </w:r>
      <w:r w:rsidR="000F24B1">
        <w:t>:</w:t>
      </w:r>
      <w:r w:rsidR="00713C8E">
        <w:t xml:space="preserve"> </w:t>
      </w:r>
      <w:r w:rsidR="00FD1052">
        <w:t>“Angels We Have Heard on High” – Mekenzie Joseph</w:t>
      </w:r>
    </w:p>
    <w:p w14:paraId="12BCD357" w14:textId="2FA0319E" w:rsidR="006D632D" w:rsidRDefault="006D632D" w:rsidP="006D632D">
      <w:pPr>
        <w:spacing w:line="480" w:lineRule="auto"/>
      </w:pPr>
      <w:r>
        <w:t xml:space="preserve">Scripture: </w:t>
      </w:r>
      <w:r w:rsidR="00713C8E">
        <w:t>Matthew 11:2-11</w:t>
      </w:r>
    </w:p>
    <w:p w14:paraId="5E036D6C" w14:textId="39699C4A" w:rsidR="00F2393F" w:rsidRDefault="006D632D" w:rsidP="006D632D">
      <w:pPr>
        <w:spacing w:line="480" w:lineRule="auto"/>
      </w:pPr>
      <w:r>
        <w:t xml:space="preserve">Sermon: </w:t>
      </w:r>
      <w:r w:rsidR="00713C8E">
        <w:t>“</w:t>
      </w:r>
      <w:r w:rsidR="00EF257A">
        <w:t>Are You the One Who Is to Come</w:t>
      </w:r>
      <w:r w:rsidR="00713C8E">
        <w:t>?” – Pastor Sharon</w:t>
      </w:r>
    </w:p>
    <w:p w14:paraId="5BC21997" w14:textId="713BF6BE" w:rsidR="007C794E" w:rsidRDefault="00255134" w:rsidP="006D632D">
      <w:pPr>
        <w:spacing w:line="480" w:lineRule="auto"/>
      </w:pPr>
      <w:r>
        <w:t>*</w:t>
      </w:r>
      <w:r w:rsidR="00D94071">
        <w:t xml:space="preserve">Hymn: </w:t>
      </w:r>
      <w:r w:rsidR="002D5449">
        <w:t>“The First Noel” #131 vs. 1,2 &amp; 4</w:t>
      </w:r>
    </w:p>
    <w:p w14:paraId="1A1A4630" w14:textId="110CA658" w:rsidR="006D632D" w:rsidRDefault="006D632D" w:rsidP="006D632D">
      <w:pPr>
        <w:spacing w:line="480" w:lineRule="auto"/>
      </w:pPr>
      <w:r>
        <w:t>Prayer Time</w:t>
      </w:r>
    </w:p>
    <w:p w14:paraId="35FD576B" w14:textId="2475C818" w:rsidR="004C77B6" w:rsidRDefault="00255134" w:rsidP="006D632D">
      <w:pPr>
        <w:spacing w:line="480" w:lineRule="auto"/>
      </w:pPr>
      <w:r>
        <w:t>*</w:t>
      </w:r>
      <w:r w:rsidR="00325832">
        <w:t xml:space="preserve">Hymn: </w:t>
      </w:r>
      <w:r w:rsidR="002D5449">
        <w:t>“O Little Town of Bethlehem” vs. 1,2 &amp; 4</w:t>
      </w:r>
    </w:p>
    <w:p w14:paraId="2E0CAE93" w14:textId="0A68784B" w:rsidR="00325832" w:rsidRDefault="006D632D" w:rsidP="006D632D">
      <w:pPr>
        <w:spacing w:line="480" w:lineRule="auto"/>
      </w:pPr>
      <w:r>
        <w:t>Benediction</w:t>
      </w:r>
    </w:p>
    <w:p w14:paraId="25F7B889" w14:textId="3D588212" w:rsidR="002D5449" w:rsidRDefault="009A593B" w:rsidP="002D5449">
      <w:pPr>
        <w:spacing w:line="480" w:lineRule="auto"/>
      </w:pPr>
      <w:r>
        <w:t>Postlude:</w:t>
      </w:r>
      <w:r w:rsidR="00FD76E1">
        <w:t xml:space="preserve"> </w:t>
      </w:r>
      <w:r w:rsidR="00454BAB">
        <w:t>“Silent Night” – Mekenzie Joseph</w:t>
      </w:r>
    </w:p>
    <w:p w14:paraId="5C9DD08E" w14:textId="5168364B" w:rsidR="00255134" w:rsidRDefault="00255134" w:rsidP="002D5449">
      <w:pPr>
        <w:spacing w:line="480" w:lineRule="auto"/>
        <w:jc w:val="center"/>
      </w:pPr>
      <w:r>
        <w:t>* Those who are able, please stand.</w:t>
      </w:r>
    </w:p>
    <w:p w14:paraId="61F9D8C7" w14:textId="77777777" w:rsidR="00FB2866" w:rsidRPr="00FB2866" w:rsidRDefault="00FB2866" w:rsidP="00FB2866">
      <w:pPr>
        <w:spacing w:before="100" w:beforeAutospacing="1" w:after="100" w:afterAutospacing="1"/>
        <w:outlineLvl w:val="1"/>
        <w:rPr>
          <w:rFonts w:eastAsia="Times New Roman" w:cs="Times New Roman"/>
          <w:b/>
          <w:bCs/>
          <w:color w:val="880000"/>
          <w:sz w:val="29"/>
          <w:szCs w:val="29"/>
        </w:rPr>
      </w:pPr>
      <w:r w:rsidRPr="00FB2866">
        <w:rPr>
          <w:rFonts w:eastAsia="Times New Roman" w:cs="Times New Roman"/>
          <w:b/>
          <w:bCs/>
          <w:color w:val="880000"/>
          <w:sz w:val="29"/>
          <w:szCs w:val="29"/>
        </w:rPr>
        <w:lastRenderedPageBreak/>
        <w:t>Isaiah 35:1-10</w:t>
      </w:r>
    </w:p>
    <w:p w14:paraId="48FE3FDB" w14:textId="77777777" w:rsidR="00FB2866" w:rsidRPr="00FB2866" w:rsidRDefault="00FB2866" w:rsidP="00FB2866">
      <w:pPr>
        <w:spacing w:before="100" w:beforeAutospacing="1" w:after="100" w:afterAutospacing="1"/>
        <w:rPr>
          <w:rFonts w:eastAsia="Times New Roman" w:cs="Times New Roman"/>
          <w:color w:val="010000"/>
          <w:sz w:val="27"/>
          <w:szCs w:val="27"/>
        </w:rPr>
      </w:pPr>
      <w:r w:rsidRPr="00FB2866">
        <w:rPr>
          <w:rFonts w:eastAsia="Times New Roman" w:cs="Times New Roman"/>
          <w:color w:val="666666"/>
          <w:sz w:val="54"/>
          <w:szCs w:val="54"/>
        </w:rPr>
        <w:t>35</w:t>
      </w:r>
      <w:r w:rsidRPr="00FB2866">
        <w:rPr>
          <w:rFonts w:eastAsia="Times New Roman" w:cs="Times New Roman"/>
          <w:color w:val="010000"/>
          <w:sz w:val="27"/>
          <w:szCs w:val="27"/>
        </w:rPr>
        <w:t>The wilderness and the dry land shall be glad, the desert shall rejoice and blossom; like the crocus </w:t>
      </w:r>
      <w:r w:rsidRPr="00FB2866">
        <w:rPr>
          <w:rFonts w:eastAsia="Times New Roman" w:cs="Times New Roman"/>
          <w:color w:val="777777"/>
          <w:sz w:val="27"/>
          <w:szCs w:val="27"/>
          <w:vertAlign w:val="superscript"/>
        </w:rPr>
        <w:t>2</w:t>
      </w:r>
      <w:r w:rsidRPr="00FB2866">
        <w:rPr>
          <w:rFonts w:eastAsia="Times New Roman" w:cs="Times New Roman"/>
          <w:color w:val="010000"/>
          <w:sz w:val="27"/>
          <w:szCs w:val="27"/>
        </w:rPr>
        <w:t>it shall blossom abundantly, and rejoice with joy and singing. The glory of Lebanon shall be given to it, the majesty of Carmel and Sharon. They shall see the glory of the </w:t>
      </w:r>
      <w:r w:rsidRPr="00FB2866">
        <w:rPr>
          <w:rFonts w:eastAsia="Times New Roman" w:cs="Times New Roman"/>
          <w:smallCaps/>
          <w:color w:val="010000"/>
          <w:sz w:val="27"/>
          <w:szCs w:val="27"/>
        </w:rPr>
        <w:t>Lord</w:t>
      </w:r>
      <w:r w:rsidRPr="00FB2866">
        <w:rPr>
          <w:rFonts w:eastAsia="Times New Roman" w:cs="Times New Roman"/>
          <w:color w:val="010000"/>
          <w:sz w:val="27"/>
          <w:szCs w:val="27"/>
        </w:rPr>
        <w:t>, the majesty of our God. </w:t>
      </w:r>
      <w:r w:rsidRPr="00FB2866">
        <w:rPr>
          <w:rFonts w:eastAsia="Times New Roman" w:cs="Times New Roman"/>
          <w:color w:val="777777"/>
          <w:sz w:val="27"/>
          <w:szCs w:val="27"/>
          <w:vertAlign w:val="superscript"/>
        </w:rPr>
        <w:t>3</w:t>
      </w:r>
      <w:r w:rsidRPr="00FB2866">
        <w:rPr>
          <w:rFonts w:eastAsia="Times New Roman" w:cs="Times New Roman"/>
          <w:color w:val="010000"/>
          <w:sz w:val="27"/>
          <w:szCs w:val="27"/>
        </w:rPr>
        <w:t xml:space="preserve">Strengthen the weak </w:t>
      </w:r>
      <w:proofErr w:type="gramStart"/>
      <w:r w:rsidRPr="00FB2866">
        <w:rPr>
          <w:rFonts w:eastAsia="Times New Roman" w:cs="Times New Roman"/>
          <w:color w:val="010000"/>
          <w:sz w:val="27"/>
          <w:szCs w:val="27"/>
        </w:rPr>
        <w:t>hands, and</w:t>
      </w:r>
      <w:proofErr w:type="gramEnd"/>
      <w:r w:rsidRPr="00FB2866">
        <w:rPr>
          <w:rFonts w:eastAsia="Times New Roman" w:cs="Times New Roman"/>
          <w:color w:val="010000"/>
          <w:sz w:val="27"/>
          <w:szCs w:val="27"/>
        </w:rPr>
        <w:t xml:space="preserve"> make </w:t>
      </w:r>
      <w:proofErr w:type="gramStart"/>
      <w:r w:rsidRPr="00FB2866">
        <w:rPr>
          <w:rFonts w:eastAsia="Times New Roman" w:cs="Times New Roman"/>
          <w:color w:val="010000"/>
          <w:sz w:val="27"/>
          <w:szCs w:val="27"/>
        </w:rPr>
        <w:t>firm the feeble knees</w:t>
      </w:r>
      <w:proofErr w:type="gramEnd"/>
      <w:r w:rsidRPr="00FB2866">
        <w:rPr>
          <w:rFonts w:eastAsia="Times New Roman" w:cs="Times New Roman"/>
          <w:color w:val="010000"/>
          <w:sz w:val="27"/>
          <w:szCs w:val="27"/>
        </w:rPr>
        <w:t>. </w:t>
      </w:r>
      <w:r w:rsidRPr="00FB2866">
        <w:rPr>
          <w:rFonts w:eastAsia="Times New Roman" w:cs="Times New Roman"/>
          <w:color w:val="777777"/>
          <w:sz w:val="27"/>
          <w:szCs w:val="27"/>
          <w:vertAlign w:val="superscript"/>
        </w:rPr>
        <w:t>4</w:t>
      </w:r>
      <w:r w:rsidRPr="00FB2866">
        <w:rPr>
          <w:rFonts w:eastAsia="Times New Roman" w:cs="Times New Roman"/>
          <w:color w:val="010000"/>
          <w:sz w:val="27"/>
          <w:szCs w:val="27"/>
        </w:rPr>
        <w:t>Say to those who are of a fearful heart, “Be strong, do not fear! Here is your God. He will come with vengeance, with terrible recompense. He will come and save you.”</w:t>
      </w:r>
    </w:p>
    <w:p w14:paraId="5CE48E2C" w14:textId="77777777" w:rsidR="00FB2866" w:rsidRPr="00FB2866" w:rsidRDefault="00FB2866" w:rsidP="00FB2866">
      <w:pPr>
        <w:spacing w:before="100" w:beforeAutospacing="1" w:after="100" w:afterAutospacing="1"/>
        <w:rPr>
          <w:rFonts w:eastAsia="Times New Roman" w:cs="Times New Roman"/>
          <w:color w:val="010000"/>
          <w:sz w:val="27"/>
          <w:szCs w:val="27"/>
        </w:rPr>
      </w:pPr>
      <w:r w:rsidRPr="00FB2866">
        <w:rPr>
          <w:rFonts w:eastAsia="Times New Roman" w:cs="Times New Roman"/>
          <w:color w:val="777777"/>
          <w:sz w:val="27"/>
          <w:szCs w:val="27"/>
          <w:vertAlign w:val="superscript"/>
        </w:rPr>
        <w:t>5</w:t>
      </w:r>
      <w:r w:rsidRPr="00FB2866">
        <w:rPr>
          <w:rFonts w:eastAsia="Times New Roman" w:cs="Times New Roman"/>
          <w:color w:val="010000"/>
          <w:sz w:val="27"/>
          <w:szCs w:val="27"/>
        </w:rPr>
        <w:t>Then the eyes of the blind shall be opened, and the ears of the deaf unstopped; </w:t>
      </w:r>
      <w:r w:rsidRPr="00FB2866">
        <w:rPr>
          <w:rFonts w:eastAsia="Times New Roman" w:cs="Times New Roman"/>
          <w:color w:val="777777"/>
          <w:sz w:val="27"/>
          <w:szCs w:val="27"/>
          <w:vertAlign w:val="superscript"/>
        </w:rPr>
        <w:t>6</w:t>
      </w:r>
      <w:r w:rsidRPr="00FB2866">
        <w:rPr>
          <w:rFonts w:eastAsia="Times New Roman" w:cs="Times New Roman"/>
          <w:color w:val="010000"/>
          <w:sz w:val="27"/>
          <w:szCs w:val="27"/>
        </w:rPr>
        <w:t>then the lame shall leap like a deer, and the tongue of the speechless sing for joy. For waters shall break forth in the wilderness, and streams in the desert; </w:t>
      </w:r>
      <w:r w:rsidRPr="00FB2866">
        <w:rPr>
          <w:rFonts w:eastAsia="Times New Roman" w:cs="Times New Roman"/>
          <w:color w:val="777777"/>
          <w:sz w:val="27"/>
          <w:szCs w:val="27"/>
          <w:vertAlign w:val="superscript"/>
        </w:rPr>
        <w:t>7</w:t>
      </w:r>
      <w:r w:rsidRPr="00FB2866">
        <w:rPr>
          <w:rFonts w:eastAsia="Times New Roman" w:cs="Times New Roman"/>
          <w:color w:val="010000"/>
          <w:sz w:val="27"/>
          <w:szCs w:val="27"/>
        </w:rPr>
        <w:t xml:space="preserve">the burning sand shall become a pool, and the thirsty ground springs of water; the haunt of jackals shall become a swamp, the grass shall become </w:t>
      </w:r>
      <w:proofErr w:type="gramStart"/>
      <w:r w:rsidRPr="00FB2866">
        <w:rPr>
          <w:rFonts w:eastAsia="Times New Roman" w:cs="Times New Roman"/>
          <w:color w:val="010000"/>
          <w:sz w:val="27"/>
          <w:szCs w:val="27"/>
        </w:rPr>
        <w:t>reeds</w:t>
      </w:r>
      <w:proofErr w:type="gramEnd"/>
      <w:r w:rsidRPr="00FB2866">
        <w:rPr>
          <w:rFonts w:eastAsia="Times New Roman" w:cs="Times New Roman"/>
          <w:color w:val="010000"/>
          <w:sz w:val="27"/>
          <w:szCs w:val="27"/>
        </w:rPr>
        <w:t xml:space="preserve"> and rushes. </w:t>
      </w:r>
      <w:r w:rsidRPr="00FB2866">
        <w:rPr>
          <w:rFonts w:eastAsia="Times New Roman" w:cs="Times New Roman"/>
          <w:color w:val="777777"/>
          <w:sz w:val="27"/>
          <w:szCs w:val="27"/>
          <w:vertAlign w:val="superscript"/>
        </w:rPr>
        <w:t>8</w:t>
      </w:r>
      <w:r w:rsidRPr="00FB2866">
        <w:rPr>
          <w:rFonts w:eastAsia="Times New Roman" w:cs="Times New Roman"/>
          <w:color w:val="010000"/>
          <w:sz w:val="27"/>
          <w:szCs w:val="27"/>
        </w:rPr>
        <w:t>A highway shall be there, and it shall be called the Holy Way; the unclean shall not travel on it, but it shall be for God’s people; no traveler, not even fools, shall go astray. </w:t>
      </w:r>
      <w:r w:rsidRPr="00FB2866">
        <w:rPr>
          <w:rFonts w:eastAsia="Times New Roman" w:cs="Times New Roman"/>
          <w:color w:val="777777"/>
          <w:sz w:val="27"/>
          <w:szCs w:val="27"/>
          <w:vertAlign w:val="superscript"/>
        </w:rPr>
        <w:t>9</w:t>
      </w:r>
      <w:r w:rsidRPr="00FB2866">
        <w:rPr>
          <w:rFonts w:eastAsia="Times New Roman" w:cs="Times New Roman"/>
          <w:color w:val="010000"/>
          <w:sz w:val="27"/>
          <w:szCs w:val="27"/>
        </w:rPr>
        <w:t>No lion shall be there, nor shall any ravenous beast come up on it; they shall not be found there, but the redeemed shall walk there. </w:t>
      </w:r>
      <w:r w:rsidRPr="00FB2866">
        <w:rPr>
          <w:rFonts w:eastAsia="Times New Roman" w:cs="Times New Roman"/>
          <w:color w:val="777777"/>
          <w:sz w:val="27"/>
          <w:szCs w:val="27"/>
          <w:vertAlign w:val="superscript"/>
        </w:rPr>
        <w:t>10</w:t>
      </w:r>
      <w:r w:rsidRPr="00FB2866">
        <w:rPr>
          <w:rFonts w:eastAsia="Times New Roman" w:cs="Times New Roman"/>
          <w:color w:val="010000"/>
          <w:sz w:val="27"/>
          <w:szCs w:val="27"/>
        </w:rPr>
        <w:t xml:space="preserve">And the </w:t>
      </w:r>
      <w:proofErr w:type="gramStart"/>
      <w:r w:rsidRPr="00FB2866">
        <w:rPr>
          <w:rFonts w:eastAsia="Times New Roman" w:cs="Times New Roman"/>
          <w:color w:val="010000"/>
          <w:sz w:val="27"/>
          <w:szCs w:val="27"/>
        </w:rPr>
        <w:t>ransomed</w:t>
      </w:r>
      <w:proofErr w:type="gramEnd"/>
      <w:r w:rsidRPr="00FB2866">
        <w:rPr>
          <w:rFonts w:eastAsia="Times New Roman" w:cs="Times New Roman"/>
          <w:color w:val="010000"/>
          <w:sz w:val="27"/>
          <w:szCs w:val="27"/>
        </w:rPr>
        <w:t xml:space="preserve"> of the </w:t>
      </w:r>
      <w:r w:rsidRPr="00FB2866">
        <w:rPr>
          <w:rFonts w:eastAsia="Times New Roman" w:cs="Times New Roman"/>
          <w:smallCaps/>
          <w:color w:val="010000"/>
          <w:sz w:val="27"/>
          <w:szCs w:val="27"/>
        </w:rPr>
        <w:t>Lord</w:t>
      </w:r>
      <w:r w:rsidRPr="00FB2866">
        <w:rPr>
          <w:rFonts w:eastAsia="Times New Roman" w:cs="Times New Roman"/>
          <w:color w:val="010000"/>
          <w:sz w:val="27"/>
          <w:szCs w:val="27"/>
        </w:rPr>
        <w:t xml:space="preserve"> shall </w:t>
      </w:r>
      <w:proofErr w:type="gramStart"/>
      <w:r w:rsidRPr="00FB2866">
        <w:rPr>
          <w:rFonts w:eastAsia="Times New Roman" w:cs="Times New Roman"/>
          <w:color w:val="010000"/>
          <w:sz w:val="27"/>
          <w:szCs w:val="27"/>
        </w:rPr>
        <w:t>return, and</w:t>
      </w:r>
      <w:proofErr w:type="gramEnd"/>
      <w:r w:rsidRPr="00FB2866">
        <w:rPr>
          <w:rFonts w:eastAsia="Times New Roman" w:cs="Times New Roman"/>
          <w:color w:val="010000"/>
          <w:sz w:val="27"/>
          <w:szCs w:val="27"/>
        </w:rPr>
        <w:t xml:space="preserve"> come to Zion with singing; everlasting joy shall be upon their heads; they shall obtain joy and gladness, and sorrow and sighing shall flee away.</w:t>
      </w:r>
    </w:p>
    <w:p w14:paraId="7179F8EC" w14:textId="5C1BFACD" w:rsidR="00255134" w:rsidRDefault="00255134" w:rsidP="006D632D">
      <w:pPr>
        <w:spacing w:line="480" w:lineRule="auto"/>
      </w:pPr>
    </w:p>
    <w:p w14:paraId="387179BE" w14:textId="74583DBF" w:rsidR="001A6125" w:rsidRDefault="001A6125" w:rsidP="006D632D">
      <w:pPr>
        <w:spacing w:line="480" w:lineRule="auto"/>
      </w:pPr>
    </w:p>
    <w:p w14:paraId="7845AC6A" w14:textId="23F44B3B" w:rsidR="001A6125" w:rsidRDefault="001A6125" w:rsidP="006D632D">
      <w:pPr>
        <w:spacing w:line="480" w:lineRule="auto"/>
      </w:pPr>
    </w:p>
    <w:p w14:paraId="6DF6DF7C" w14:textId="32E89C12" w:rsidR="001A6125" w:rsidRDefault="001A6125" w:rsidP="006D632D">
      <w:pPr>
        <w:spacing w:line="480" w:lineRule="auto"/>
      </w:pPr>
    </w:p>
    <w:p w14:paraId="20B83A7A" w14:textId="56A82F4A" w:rsidR="001A6125" w:rsidRDefault="001A6125" w:rsidP="006D632D">
      <w:pPr>
        <w:spacing w:line="480" w:lineRule="auto"/>
      </w:pPr>
    </w:p>
    <w:p w14:paraId="0D2B02FA" w14:textId="461DE32C" w:rsidR="001A6125" w:rsidRDefault="001A6125" w:rsidP="006D632D">
      <w:pPr>
        <w:spacing w:line="480" w:lineRule="auto"/>
      </w:pPr>
    </w:p>
    <w:p w14:paraId="03A0EB3A" w14:textId="4F6CB42F" w:rsidR="001A6125" w:rsidRDefault="001A6125" w:rsidP="006D632D">
      <w:pPr>
        <w:spacing w:line="480" w:lineRule="auto"/>
      </w:pPr>
    </w:p>
    <w:p w14:paraId="18495E0C" w14:textId="77777777" w:rsidR="001A6125" w:rsidRDefault="001A6125" w:rsidP="006D632D">
      <w:pPr>
        <w:spacing w:line="480" w:lineRule="auto"/>
      </w:pPr>
    </w:p>
    <w:sectPr w:rsidR="001A6125" w:rsidSect="002D5449">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2D"/>
    <w:rsid w:val="00024117"/>
    <w:rsid w:val="000F24B1"/>
    <w:rsid w:val="001101BB"/>
    <w:rsid w:val="00155BF7"/>
    <w:rsid w:val="001802FE"/>
    <w:rsid w:val="00185AB6"/>
    <w:rsid w:val="001A2690"/>
    <w:rsid w:val="001A6125"/>
    <w:rsid w:val="002135C8"/>
    <w:rsid w:val="00255134"/>
    <w:rsid w:val="00263CBB"/>
    <w:rsid w:val="00286779"/>
    <w:rsid w:val="002935E7"/>
    <w:rsid w:val="002C770C"/>
    <w:rsid w:val="002D5449"/>
    <w:rsid w:val="00325832"/>
    <w:rsid w:val="003740F1"/>
    <w:rsid w:val="003774E9"/>
    <w:rsid w:val="00380602"/>
    <w:rsid w:val="003B0732"/>
    <w:rsid w:val="003B357A"/>
    <w:rsid w:val="003C1BEB"/>
    <w:rsid w:val="003D05B5"/>
    <w:rsid w:val="003D2302"/>
    <w:rsid w:val="003E512C"/>
    <w:rsid w:val="00454BAB"/>
    <w:rsid w:val="00482FF7"/>
    <w:rsid w:val="004C77B6"/>
    <w:rsid w:val="004E7EBD"/>
    <w:rsid w:val="00510D77"/>
    <w:rsid w:val="00521FB1"/>
    <w:rsid w:val="00540436"/>
    <w:rsid w:val="00586880"/>
    <w:rsid w:val="006D632D"/>
    <w:rsid w:val="006D74A1"/>
    <w:rsid w:val="00713C8E"/>
    <w:rsid w:val="0073625E"/>
    <w:rsid w:val="00744547"/>
    <w:rsid w:val="007975B3"/>
    <w:rsid w:val="007C794E"/>
    <w:rsid w:val="00826BAB"/>
    <w:rsid w:val="00845D3C"/>
    <w:rsid w:val="00894930"/>
    <w:rsid w:val="008F66FA"/>
    <w:rsid w:val="00927618"/>
    <w:rsid w:val="009A593B"/>
    <w:rsid w:val="009C385C"/>
    <w:rsid w:val="00A13819"/>
    <w:rsid w:val="00A20047"/>
    <w:rsid w:val="00AB43F0"/>
    <w:rsid w:val="00AE34E7"/>
    <w:rsid w:val="00AF1814"/>
    <w:rsid w:val="00BD5242"/>
    <w:rsid w:val="00C074B5"/>
    <w:rsid w:val="00C72C23"/>
    <w:rsid w:val="00C97DCF"/>
    <w:rsid w:val="00D225F5"/>
    <w:rsid w:val="00D94071"/>
    <w:rsid w:val="00DA6742"/>
    <w:rsid w:val="00DC3E17"/>
    <w:rsid w:val="00DF3588"/>
    <w:rsid w:val="00DF63C7"/>
    <w:rsid w:val="00E119A2"/>
    <w:rsid w:val="00E22B8F"/>
    <w:rsid w:val="00E53CF8"/>
    <w:rsid w:val="00EC70BB"/>
    <w:rsid w:val="00EF257A"/>
    <w:rsid w:val="00F2393F"/>
    <w:rsid w:val="00F4213E"/>
    <w:rsid w:val="00F63404"/>
    <w:rsid w:val="00FB2866"/>
    <w:rsid w:val="00FD1052"/>
    <w:rsid w:val="00FD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CFCF"/>
  <w15:chartTrackingRefBased/>
  <w15:docId w15:val="{2095B31A-7DE5-4FCE-B29D-B07C88D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229">
      <w:bodyDiv w:val="1"/>
      <w:marLeft w:val="0"/>
      <w:marRight w:val="0"/>
      <w:marTop w:val="0"/>
      <w:marBottom w:val="0"/>
      <w:divBdr>
        <w:top w:val="none" w:sz="0" w:space="0" w:color="auto"/>
        <w:left w:val="none" w:sz="0" w:space="0" w:color="auto"/>
        <w:bottom w:val="none" w:sz="0" w:space="0" w:color="auto"/>
        <w:right w:val="none" w:sz="0" w:space="0" w:color="auto"/>
      </w:divBdr>
      <w:divsChild>
        <w:div w:id="696320781">
          <w:marLeft w:val="0"/>
          <w:marRight w:val="0"/>
          <w:marTop w:val="0"/>
          <w:marBottom w:val="0"/>
          <w:divBdr>
            <w:top w:val="none" w:sz="0" w:space="0" w:color="auto"/>
            <w:left w:val="none" w:sz="0" w:space="0" w:color="auto"/>
            <w:bottom w:val="none" w:sz="0" w:space="0" w:color="auto"/>
            <w:right w:val="none" w:sz="0" w:space="0" w:color="auto"/>
          </w:divBdr>
        </w:div>
      </w:divsChild>
    </w:div>
    <w:div w:id="283927355">
      <w:bodyDiv w:val="1"/>
      <w:marLeft w:val="0"/>
      <w:marRight w:val="0"/>
      <w:marTop w:val="0"/>
      <w:marBottom w:val="0"/>
      <w:divBdr>
        <w:top w:val="none" w:sz="0" w:space="0" w:color="auto"/>
        <w:left w:val="none" w:sz="0" w:space="0" w:color="auto"/>
        <w:bottom w:val="none" w:sz="0" w:space="0" w:color="auto"/>
        <w:right w:val="none" w:sz="0" w:space="0" w:color="auto"/>
      </w:divBdr>
    </w:div>
    <w:div w:id="1033456777">
      <w:bodyDiv w:val="1"/>
      <w:marLeft w:val="0"/>
      <w:marRight w:val="0"/>
      <w:marTop w:val="0"/>
      <w:marBottom w:val="0"/>
      <w:divBdr>
        <w:top w:val="none" w:sz="0" w:space="0" w:color="auto"/>
        <w:left w:val="none" w:sz="0" w:space="0" w:color="auto"/>
        <w:bottom w:val="none" w:sz="0" w:space="0" w:color="auto"/>
        <w:right w:val="none" w:sz="0" w:space="0" w:color="auto"/>
      </w:divBdr>
    </w:div>
    <w:div w:id="1144346584">
      <w:bodyDiv w:val="1"/>
      <w:marLeft w:val="0"/>
      <w:marRight w:val="0"/>
      <w:marTop w:val="0"/>
      <w:marBottom w:val="0"/>
      <w:divBdr>
        <w:top w:val="none" w:sz="0" w:space="0" w:color="auto"/>
        <w:left w:val="none" w:sz="0" w:space="0" w:color="auto"/>
        <w:bottom w:val="none" w:sz="0" w:space="0" w:color="auto"/>
        <w:right w:val="none" w:sz="0" w:space="0" w:color="auto"/>
      </w:divBdr>
    </w:div>
    <w:div w:id="1282808731">
      <w:bodyDiv w:val="1"/>
      <w:marLeft w:val="0"/>
      <w:marRight w:val="0"/>
      <w:marTop w:val="0"/>
      <w:marBottom w:val="0"/>
      <w:divBdr>
        <w:top w:val="none" w:sz="0" w:space="0" w:color="auto"/>
        <w:left w:val="none" w:sz="0" w:space="0" w:color="auto"/>
        <w:bottom w:val="none" w:sz="0" w:space="0" w:color="auto"/>
        <w:right w:val="none" w:sz="0" w:space="0" w:color="auto"/>
      </w:divBdr>
    </w:div>
    <w:div w:id="1685479732">
      <w:bodyDiv w:val="1"/>
      <w:marLeft w:val="0"/>
      <w:marRight w:val="0"/>
      <w:marTop w:val="0"/>
      <w:marBottom w:val="0"/>
      <w:divBdr>
        <w:top w:val="none" w:sz="0" w:space="0" w:color="auto"/>
        <w:left w:val="none" w:sz="0" w:space="0" w:color="auto"/>
        <w:bottom w:val="none" w:sz="0" w:space="0" w:color="auto"/>
        <w:right w:val="none" w:sz="0" w:space="0" w:color="auto"/>
      </w:divBdr>
    </w:div>
    <w:div w:id="2112964646">
      <w:bodyDiv w:val="1"/>
      <w:marLeft w:val="0"/>
      <w:marRight w:val="0"/>
      <w:marTop w:val="0"/>
      <w:marBottom w:val="0"/>
      <w:divBdr>
        <w:top w:val="none" w:sz="0" w:space="0" w:color="auto"/>
        <w:left w:val="none" w:sz="0" w:space="0" w:color="auto"/>
        <w:bottom w:val="none" w:sz="0" w:space="0" w:color="auto"/>
        <w:right w:val="none" w:sz="0" w:space="0" w:color="auto"/>
      </w:divBdr>
    </w:div>
    <w:div w:id="213879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2022-12-08T17:01:00Z</cp:lastPrinted>
  <dcterms:created xsi:type="dcterms:W3CDTF">2025-12-13T04:03:00Z</dcterms:created>
  <dcterms:modified xsi:type="dcterms:W3CDTF">2025-12-13T04:03:00Z</dcterms:modified>
</cp:coreProperties>
</file>